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8" w:type="dxa"/>
        <w:tblLook w:val="04A0" w:firstRow="1" w:lastRow="0" w:firstColumn="1" w:lastColumn="0" w:noHBand="0" w:noVBand="1"/>
      </w:tblPr>
      <w:tblGrid>
        <w:gridCol w:w="3314"/>
        <w:gridCol w:w="5794"/>
      </w:tblGrid>
      <w:tr w:rsidR="004B3AAB" w:rsidTr="004B3AAB">
        <w:tc>
          <w:tcPr>
            <w:tcW w:w="3314" w:type="dxa"/>
            <w:hideMark/>
          </w:tcPr>
          <w:p w:rsidR="004B3AAB" w:rsidRDefault="004B3AAB">
            <w:pPr>
              <w:spacing w:line="276" w:lineRule="auto"/>
              <w:jc w:val="center"/>
              <w:rPr>
                <w:b/>
                <w:sz w:val="26"/>
                <w:szCs w:val="26"/>
              </w:rPr>
            </w:pPr>
            <w:bookmarkStart w:id="0" w:name="_GoBack"/>
            <w:bookmarkEnd w:id="0"/>
            <w:r>
              <w:rPr>
                <w:sz w:val="26"/>
                <w:szCs w:val="26"/>
              </w:rPr>
              <w:br w:type="page"/>
            </w:r>
            <w:r>
              <w:rPr>
                <w:b/>
                <w:sz w:val="26"/>
                <w:szCs w:val="26"/>
              </w:rPr>
              <w:t xml:space="preserve">HỘI ĐỒNG NHÂN DÂN </w:t>
            </w:r>
          </w:p>
          <w:p w:rsidR="004B3AAB" w:rsidRDefault="001C26ED">
            <w:pPr>
              <w:spacing w:line="276" w:lineRule="auto"/>
              <w:jc w:val="center"/>
              <w:rPr>
                <w:b/>
                <w:sz w:val="26"/>
                <w:szCs w:val="26"/>
              </w:rPr>
            </w:pPr>
            <w:r>
              <w:rPr>
                <w:noProof/>
              </w:rPr>
              <mc:AlternateContent>
                <mc:Choice Requires="wps">
                  <w:drawing>
                    <wp:anchor distT="0" distB="0" distL="114300" distR="114300" simplePos="0" relativeHeight="251659264" behindDoc="0" locked="0" layoutInCell="1" allowOverlap="1" wp14:anchorId="5CED9640" wp14:editId="21AA0B6A">
                      <wp:simplePos x="0" y="0"/>
                      <wp:positionH relativeFrom="column">
                        <wp:posOffset>548640</wp:posOffset>
                      </wp:positionH>
                      <wp:positionV relativeFrom="paragraph">
                        <wp:posOffset>193675</wp:posOffset>
                      </wp:positionV>
                      <wp:extent cx="7905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15.25pt" to="105.4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bVHQ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"/>
                  </w:pict>
                </mc:Fallback>
              </mc:AlternateContent>
            </w:r>
            <w:r w:rsidR="004B3AAB">
              <w:rPr>
                <w:b/>
                <w:sz w:val="26"/>
                <w:szCs w:val="26"/>
              </w:rPr>
              <w:t>HUYỆN SƠN TÂY</w:t>
            </w:r>
          </w:p>
        </w:tc>
        <w:tc>
          <w:tcPr>
            <w:tcW w:w="5794" w:type="dxa"/>
            <w:hideMark/>
          </w:tcPr>
          <w:p w:rsidR="004B3AAB" w:rsidRDefault="004B3AAB">
            <w:pPr>
              <w:spacing w:line="276" w:lineRule="auto"/>
              <w:jc w:val="center"/>
              <w:rPr>
                <w:b/>
                <w:sz w:val="26"/>
                <w:szCs w:val="26"/>
              </w:rPr>
            </w:pPr>
            <w:r>
              <w:rPr>
                <w:b/>
                <w:sz w:val="26"/>
                <w:szCs w:val="26"/>
              </w:rPr>
              <w:t xml:space="preserve">CỘNG HOÀ XÃ HỘI CHỦ NGHĨA VIỆT </w:t>
            </w:r>
            <w:smartTag w:uri="urn:schemas-microsoft-com:office:smarttags" w:element="country-region">
              <w:smartTag w:uri="urn:schemas-microsoft-com:office:smarttags" w:element="place">
                <w:r>
                  <w:rPr>
                    <w:b/>
                    <w:sz w:val="26"/>
                    <w:szCs w:val="26"/>
                  </w:rPr>
                  <w:t>NAM</w:t>
                </w:r>
              </w:smartTag>
            </w:smartTag>
          </w:p>
          <w:p w:rsidR="004B3AAB" w:rsidRDefault="00F23671">
            <w:pPr>
              <w:spacing w:line="276" w:lineRule="auto"/>
              <w:jc w:val="center"/>
              <w:rPr>
                <w:b/>
                <w:sz w:val="28"/>
                <w:szCs w:val="28"/>
              </w:rPr>
            </w:pPr>
            <w:r>
              <w:rPr>
                <w:noProof/>
              </w:rPr>
              <mc:AlternateContent>
                <mc:Choice Requires="wps">
                  <w:drawing>
                    <wp:anchor distT="0" distB="0" distL="114300" distR="114300" simplePos="0" relativeHeight="251660288" behindDoc="0" locked="0" layoutInCell="1" allowOverlap="1" wp14:anchorId="3A3EA286" wp14:editId="0FEDC886">
                      <wp:simplePos x="0" y="0"/>
                      <wp:positionH relativeFrom="column">
                        <wp:posOffset>680720</wp:posOffset>
                      </wp:positionH>
                      <wp:positionV relativeFrom="paragraph">
                        <wp:posOffset>210185</wp:posOffset>
                      </wp:positionV>
                      <wp:extent cx="2171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pt,16.55pt" to="224.6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"/>
                  </w:pict>
                </mc:Fallback>
              </mc:AlternateContent>
            </w:r>
            <w:r w:rsidR="004B3AAB">
              <w:rPr>
                <w:b/>
                <w:sz w:val="28"/>
                <w:szCs w:val="28"/>
              </w:rPr>
              <w:t>Độc lập - Tự do - Hạnh phúc</w:t>
            </w:r>
          </w:p>
        </w:tc>
      </w:tr>
      <w:tr w:rsidR="004B3AAB" w:rsidTr="004B3AAB">
        <w:tc>
          <w:tcPr>
            <w:tcW w:w="3314" w:type="dxa"/>
            <w:hideMark/>
          </w:tcPr>
          <w:p w:rsidR="004B3AAB" w:rsidRDefault="004B3AAB">
            <w:pPr>
              <w:spacing w:line="276" w:lineRule="auto"/>
              <w:jc w:val="center"/>
              <w:rPr>
                <w:sz w:val="26"/>
                <w:szCs w:val="26"/>
              </w:rPr>
            </w:pPr>
          </w:p>
        </w:tc>
        <w:tc>
          <w:tcPr>
            <w:tcW w:w="5794" w:type="dxa"/>
            <w:hideMark/>
          </w:tcPr>
          <w:p w:rsidR="004B3AAB" w:rsidRDefault="004B3AAB">
            <w:pPr>
              <w:spacing w:line="276" w:lineRule="auto"/>
              <w:jc w:val="center"/>
              <w:rPr>
                <w:b/>
                <w:sz w:val="28"/>
                <w:szCs w:val="28"/>
              </w:rPr>
            </w:pPr>
          </w:p>
        </w:tc>
      </w:tr>
      <w:tr w:rsidR="004B3AAB" w:rsidTr="004B3AAB">
        <w:tc>
          <w:tcPr>
            <w:tcW w:w="3314" w:type="dxa"/>
            <w:hideMark/>
          </w:tcPr>
          <w:p w:rsidR="004B3AAB" w:rsidRPr="00A2664E" w:rsidRDefault="004B3AAB">
            <w:pPr>
              <w:spacing w:line="276" w:lineRule="auto"/>
              <w:jc w:val="center"/>
              <w:rPr>
                <w:bCs/>
                <w:sz w:val="14"/>
                <w:szCs w:val="26"/>
                <w:lang w:val="vi-VN"/>
              </w:rPr>
            </w:pPr>
          </w:p>
          <w:p w:rsidR="004B3AAB" w:rsidRDefault="00A76520">
            <w:pPr>
              <w:spacing w:line="276" w:lineRule="auto"/>
              <w:jc w:val="center"/>
              <w:rPr>
                <w:sz w:val="26"/>
                <w:szCs w:val="26"/>
              </w:rPr>
            </w:pPr>
            <w:r>
              <w:rPr>
                <w:bCs/>
                <w:sz w:val="26"/>
                <w:szCs w:val="26"/>
              </w:rPr>
              <w:t xml:space="preserve">Số:      </w:t>
            </w:r>
            <w:r w:rsidR="004B3AAB">
              <w:rPr>
                <w:bCs/>
                <w:sz w:val="26"/>
                <w:szCs w:val="26"/>
              </w:rPr>
              <w:t xml:space="preserve"> /NQ-HĐND</w:t>
            </w:r>
          </w:p>
        </w:tc>
        <w:tc>
          <w:tcPr>
            <w:tcW w:w="5794" w:type="dxa"/>
            <w:hideMark/>
          </w:tcPr>
          <w:p w:rsidR="004B3AAB" w:rsidRPr="00A2664E" w:rsidRDefault="004B3AAB">
            <w:pPr>
              <w:spacing w:line="276" w:lineRule="auto"/>
              <w:jc w:val="center"/>
              <w:rPr>
                <w:i/>
                <w:sz w:val="16"/>
                <w:szCs w:val="28"/>
                <w:lang w:val="vi-VN"/>
              </w:rPr>
            </w:pPr>
          </w:p>
          <w:p w:rsidR="004B3AAB" w:rsidRPr="009D2BC5" w:rsidRDefault="00230479" w:rsidP="005245EC">
            <w:pPr>
              <w:spacing w:line="276" w:lineRule="auto"/>
              <w:jc w:val="center"/>
              <w:rPr>
                <w:b/>
                <w:sz w:val="26"/>
                <w:szCs w:val="26"/>
              </w:rPr>
            </w:pPr>
            <w:r>
              <w:rPr>
                <w:i/>
                <w:sz w:val="26"/>
                <w:szCs w:val="26"/>
              </w:rPr>
              <w:t xml:space="preserve">Sơn Tây, </w:t>
            </w:r>
            <w:r w:rsidRPr="009D2BC5">
              <w:rPr>
                <w:i/>
                <w:color w:val="FF0000"/>
                <w:sz w:val="26"/>
                <w:szCs w:val="26"/>
              </w:rPr>
              <w:t xml:space="preserve">ngày      </w:t>
            </w:r>
            <w:r w:rsidR="00E318AA">
              <w:rPr>
                <w:i/>
                <w:color w:val="FF0000"/>
                <w:sz w:val="26"/>
                <w:szCs w:val="26"/>
              </w:rPr>
              <w:t>tháng 7</w:t>
            </w:r>
            <w:r w:rsidR="00E75BCA">
              <w:rPr>
                <w:i/>
                <w:color w:val="FF0000"/>
                <w:sz w:val="26"/>
                <w:szCs w:val="26"/>
              </w:rPr>
              <w:t xml:space="preserve"> </w:t>
            </w:r>
            <w:r w:rsidR="004B3AAB" w:rsidRPr="009D2BC5">
              <w:rPr>
                <w:i/>
                <w:color w:val="FF0000"/>
                <w:sz w:val="26"/>
                <w:szCs w:val="26"/>
              </w:rPr>
              <w:t xml:space="preserve"> năm 202</w:t>
            </w:r>
            <w:r w:rsidR="00E75BCA">
              <w:rPr>
                <w:i/>
                <w:color w:val="FF0000"/>
                <w:sz w:val="26"/>
                <w:szCs w:val="26"/>
              </w:rPr>
              <w:t>3</w:t>
            </w:r>
          </w:p>
        </w:tc>
      </w:tr>
    </w:tbl>
    <w:p w:rsidR="004B3AAB" w:rsidRPr="00A2664E" w:rsidRDefault="004B3AAB" w:rsidP="004B3AAB">
      <w:pPr>
        <w:pStyle w:val="Heading6"/>
        <w:rPr>
          <w:sz w:val="14"/>
          <w:szCs w:val="28"/>
        </w:rPr>
      </w:pPr>
    </w:p>
    <w:p w:rsidR="004B3AAB" w:rsidRDefault="004B3AAB" w:rsidP="004B3AAB">
      <w:pPr>
        <w:pStyle w:val="Heading6"/>
        <w:rPr>
          <w:sz w:val="28"/>
          <w:szCs w:val="28"/>
        </w:rPr>
      </w:pPr>
      <w:r>
        <w:rPr>
          <w:sz w:val="28"/>
          <w:szCs w:val="28"/>
        </w:rPr>
        <w:t>NGHỊ QUYẾT</w:t>
      </w:r>
    </w:p>
    <w:p w:rsidR="008A5356" w:rsidRDefault="004B3AAB" w:rsidP="004B3AAB">
      <w:pPr>
        <w:pStyle w:val="Heading2"/>
        <w:spacing w:before="0" w:after="0"/>
        <w:rPr>
          <w:bCs/>
          <w:lang w:val="vi-VN"/>
        </w:rPr>
      </w:pPr>
      <w:r>
        <w:rPr>
          <w:bCs/>
        </w:rPr>
        <w:t xml:space="preserve">Về việc xác nhận kết quả bầu </w:t>
      </w:r>
      <w:r w:rsidR="00230479">
        <w:rPr>
          <w:bCs/>
        </w:rPr>
        <w:t xml:space="preserve">bổ sung </w:t>
      </w:r>
      <w:r w:rsidR="00F354D1">
        <w:rPr>
          <w:bCs/>
          <w:lang w:val="vi-VN"/>
        </w:rPr>
        <w:t>c</w:t>
      </w:r>
      <w:r w:rsidR="00F354D1">
        <w:rPr>
          <w:bCs/>
        </w:rPr>
        <w:t xml:space="preserve">hức </w:t>
      </w:r>
      <w:r w:rsidR="008A5356">
        <w:rPr>
          <w:bCs/>
          <w:lang w:val="vi-VN"/>
        </w:rPr>
        <w:t>danh Uỷ viên Uỷ ban nhân dân</w:t>
      </w:r>
    </w:p>
    <w:p w:rsidR="004B3AAB" w:rsidRPr="009334D3" w:rsidRDefault="009334D3" w:rsidP="004B3AAB">
      <w:pPr>
        <w:pStyle w:val="Heading2"/>
        <w:spacing w:before="0" w:after="0"/>
        <w:rPr>
          <w:bCs/>
          <w:lang w:val="vi-VN"/>
        </w:rPr>
      </w:pPr>
      <w:r>
        <w:rPr>
          <w:bCs/>
        </w:rPr>
        <w:t xml:space="preserve"> huyện Sơn Tây nhiệm kỳ 20</w:t>
      </w:r>
      <w:r>
        <w:rPr>
          <w:bCs/>
          <w:lang w:val="vi-VN"/>
        </w:rPr>
        <w:t>21</w:t>
      </w:r>
      <w:r>
        <w:rPr>
          <w:bCs/>
        </w:rPr>
        <w:t xml:space="preserve"> - 202</w:t>
      </w:r>
      <w:r>
        <w:rPr>
          <w:bCs/>
          <w:lang w:val="vi-VN"/>
        </w:rPr>
        <w:t>6</w:t>
      </w:r>
    </w:p>
    <w:p w:rsidR="004B3AAB" w:rsidRDefault="004B3AAB" w:rsidP="004B3AAB">
      <w:pPr>
        <w:jc w:val="center"/>
        <w:rPr>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2247900</wp:posOffset>
                </wp:positionH>
                <wp:positionV relativeFrom="paragraph">
                  <wp:posOffset>59055</wp:posOffset>
                </wp:positionV>
                <wp:extent cx="1250950" cy="0"/>
                <wp:effectExtent l="0" t="0" r="25400" b="1905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0950" cy="0"/>
                        </a:xfrm>
                        <a:custGeom>
                          <a:avLst/>
                          <a:gdLst>
                            <a:gd name="T0" fmla="*/ 0 w 1970"/>
                            <a:gd name="T1" fmla="*/ 0 h 1"/>
                            <a:gd name="T2" fmla="*/ 1970 w 1970"/>
                            <a:gd name="T3" fmla="*/ 0 h 1"/>
                          </a:gdLst>
                          <a:ahLst/>
                          <a:cxnLst>
                            <a:cxn ang="0">
                              <a:pos x="T0" y="T1"/>
                            </a:cxn>
                            <a:cxn ang="0">
                              <a:pos x="T2" y="T3"/>
                            </a:cxn>
                          </a:cxnLst>
                          <a:rect l="0" t="0" r="r" b="b"/>
                          <a:pathLst>
                            <a:path w="1970" h="1">
                              <a:moveTo>
                                <a:pt x="0" y="0"/>
                              </a:moveTo>
                              <a:lnTo>
                                <a:pt x="197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 o:spid="_x0000_s1026" style="position:absolute;margin-left:177pt;margin-top:4.65pt;width:9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" path="m,l1970,e" filled="f">
                <v:path arrowok="t" o:connecttype="custom" o:connectlocs="0,0;1250950,0" o:connectangles="0,0"/>
              </v:shape>
            </w:pict>
          </mc:Fallback>
        </mc:AlternateContent>
      </w:r>
    </w:p>
    <w:p w:rsidR="004B3AAB" w:rsidRDefault="004B3AAB" w:rsidP="004B3AAB">
      <w:pPr>
        <w:pStyle w:val="Heading2"/>
        <w:spacing w:before="0" w:after="0"/>
        <w:rPr>
          <w:bCs/>
        </w:rPr>
      </w:pPr>
      <w:r>
        <w:rPr>
          <w:bCs/>
        </w:rPr>
        <w:t>HỘI ĐỒNG NHÂN DÂN HUYỆN SƠN TÂY</w:t>
      </w:r>
    </w:p>
    <w:p w:rsidR="004B3AAB" w:rsidRPr="006F5CD4" w:rsidRDefault="004B3AAB" w:rsidP="004B3AAB">
      <w:pPr>
        <w:pStyle w:val="Heading2"/>
        <w:spacing w:before="0" w:after="0"/>
        <w:rPr>
          <w:lang w:val="vi-VN"/>
        </w:rPr>
      </w:pPr>
      <w:r>
        <w:t>KHOÁ V</w:t>
      </w:r>
      <w:r w:rsidR="00CA1A23">
        <w:rPr>
          <w:lang w:val="vi-VN"/>
        </w:rPr>
        <w:t>I</w:t>
      </w:r>
      <w:r>
        <w:t xml:space="preserve">, KỲ HỌP THỨ </w:t>
      </w:r>
      <w:r w:rsidR="006F5CD4">
        <w:rPr>
          <w:lang w:val="vi-VN"/>
        </w:rPr>
        <w:t>1</w:t>
      </w:r>
    </w:p>
    <w:p w:rsidR="004B3AAB" w:rsidRPr="00A2664E" w:rsidRDefault="004B3AAB" w:rsidP="004B3AAB">
      <w:pPr>
        <w:rPr>
          <w:sz w:val="10"/>
          <w:szCs w:val="28"/>
        </w:rPr>
      </w:pPr>
    </w:p>
    <w:p w:rsidR="004B3AAB" w:rsidRDefault="004B3AAB" w:rsidP="00A2664E">
      <w:pPr>
        <w:spacing w:before="60" w:after="60"/>
        <w:ind w:firstLine="720"/>
        <w:jc w:val="both"/>
        <w:rPr>
          <w:i/>
          <w:color w:val="000000"/>
          <w:sz w:val="28"/>
          <w:szCs w:val="28"/>
          <w:lang w:val="vi-VN"/>
        </w:rPr>
      </w:pPr>
      <w:r>
        <w:rPr>
          <w:i/>
          <w:sz w:val="28"/>
          <w:szCs w:val="28"/>
        </w:rPr>
        <w:t>Căn cứ Luật Tổ chức chính quyền địa phương ngày 19 tháng 6 năm 2015</w:t>
      </w:r>
      <w:r>
        <w:rPr>
          <w:sz w:val="28"/>
          <w:szCs w:val="28"/>
          <w:lang w:val="vi-VN"/>
        </w:rPr>
        <w:t>;</w:t>
      </w:r>
      <w:r>
        <w:rPr>
          <w:i/>
          <w:sz w:val="28"/>
          <w:szCs w:val="28"/>
          <w:lang w:val="fi-FI"/>
        </w:rPr>
        <w:t xml:space="preserve"> Luật sửa đổi, bổ sung một số điều của Luật Tổ chức Chính phủ và Luật Tổ chức chính quyền địa phương</w:t>
      </w:r>
      <w:r>
        <w:rPr>
          <w:i/>
          <w:sz w:val="28"/>
          <w:szCs w:val="28"/>
          <w:lang w:val="vi-VN"/>
        </w:rPr>
        <w:t xml:space="preserve"> ngày 22/11/2019</w:t>
      </w:r>
      <w:r>
        <w:rPr>
          <w:i/>
          <w:sz w:val="28"/>
          <w:szCs w:val="28"/>
        </w:rPr>
        <w:t>;</w:t>
      </w:r>
    </w:p>
    <w:p w:rsidR="004B3AAB" w:rsidRPr="008A5356" w:rsidRDefault="004B3AAB" w:rsidP="00A2664E">
      <w:pPr>
        <w:spacing w:before="60" w:after="60"/>
        <w:ind w:firstLine="709"/>
        <w:jc w:val="both"/>
        <w:rPr>
          <w:i/>
          <w:sz w:val="28"/>
          <w:szCs w:val="28"/>
          <w:lang w:val="vi-VN"/>
        </w:rPr>
      </w:pPr>
      <w:r w:rsidRPr="008A5356">
        <w:rPr>
          <w:i/>
          <w:sz w:val="28"/>
          <w:szCs w:val="28"/>
          <w:lang w:val="vi-VN"/>
        </w:rPr>
        <w:t>Căn cứ Nghị định số 08/2016/NĐ-CP ngày 25 tháng 01  năm 2016 của Chính phủ Quy định số lượng Phó Chủ tịch Ủy ban nhân dân và quy trình, thủ tục bầu, từ chức, miễn nhiệm, bãi nhiệm, điều động, cách chức thành viên Ủy ban nhân dân;</w:t>
      </w:r>
    </w:p>
    <w:p w:rsidR="004B3AAB" w:rsidRPr="008A5356" w:rsidRDefault="004B3AAB" w:rsidP="00A2664E">
      <w:pPr>
        <w:spacing w:before="60" w:after="60"/>
        <w:ind w:firstLine="720"/>
        <w:jc w:val="both"/>
        <w:rPr>
          <w:bCs/>
          <w:i/>
          <w:color w:val="000000"/>
          <w:sz w:val="28"/>
          <w:szCs w:val="28"/>
          <w:lang w:val="vi-VN"/>
        </w:rPr>
      </w:pPr>
      <w:r w:rsidRPr="008A5356">
        <w:rPr>
          <w:bCs/>
          <w:i/>
          <w:color w:val="000000"/>
          <w:sz w:val="28"/>
          <w:szCs w:val="28"/>
          <w:lang w:val="vi-VN"/>
        </w:rPr>
        <w:t>Căn cứ Nghị định số 69/2020/NĐ-Cp ngày 24/6/2020 của Chính phủ về sửa đổi, bổ sung một số điều của Nghị định 08/2016/NĐ-CP ngày 25/01/2016 của Chính phủ quy định số lượng Phó Chủ tịch Ủy ban nhân dân và quy trình, thủ tục bầu, từ chức, miễn nhiệm, bãi nhiệm, điều động, cách chức thành viên Ủy ban nhân dân;</w:t>
      </w:r>
    </w:p>
    <w:p w:rsidR="004B3AAB" w:rsidRPr="000E451F" w:rsidRDefault="004B3AAB" w:rsidP="00A2664E">
      <w:pPr>
        <w:spacing w:before="60" w:after="60"/>
        <w:ind w:firstLine="720"/>
        <w:jc w:val="both"/>
        <w:rPr>
          <w:i/>
          <w:sz w:val="28"/>
          <w:szCs w:val="28"/>
          <w:lang w:val="vi-VN"/>
        </w:rPr>
      </w:pPr>
      <w:r w:rsidRPr="008A5356">
        <w:rPr>
          <w:i/>
          <w:sz w:val="28"/>
          <w:szCs w:val="28"/>
          <w:lang w:val="vi-VN"/>
        </w:rPr>
        <w:t>Căn cứ Biên bản k</w:t>
      </w:r>
      <w:r w:rsidR="000E451F" w:rsidRPr="008A5356">
        <w:rPr>
          <w:i/>
          <w:sz w:val="28"/>
          <w:szCs w:val="28"/>
          <w:lang w:val="vi-VN"/>
        </w:rPr>
        <w:t xml:space="preserve">iểm phiếu bầu </w:t>
      </w:r>
      <w:r w:rsidR="00230479">
        <w:rPr>
          <w:i/>
          <w:sz w:val="28"/>
          <w:szCs w:val="28"/>
        </w:rPr>
        <w:t xml:space="preserve">bổ sung </w:t>
      </w:r>
      <w:r w:rsidR="002D1617">
        <w:rPr>
          <w:i/>
          <w:sz w:val="28"/>
          <w:szCs w:val="28"/>
          <w:lang w:val="vi-VN"/>
        </w:rPr>
        <w:t>c</w:t>
      </w:r>
      <w:r w:rsidR="000E451F" w:rsidRPr="008A5356">
        <w:rPr>
          <w:i/>
          <w:sz w:val="28"/>
          <w:szCs w:val="28"/>
          <w:lang w:val="vi-VN"/>
        </w:rPr>
        <w:t xml:space="preserve">hức </w:t>
      </w:r>
      <w:r w:rsidR="008A5356">
        <w:rPr>
          <w:i/>
          <w:sz w:val="28"/>
          <w:szCs w:val="28"/>
          <w:lang w:val="vi-VN"/>
        </w:rPr>
        <w:t>Uỷ viên Uỷ ban nhân dân</w:t>
      </w:r>
      <w:r w:rsidRPr="008A5356">
        <w:rPr>
          <w:i/>
          <w:sz w:val="28"/>
          <w:szCs w:val="28"/>
          <w:lang w:val="vi-VN"/>
        </w:rPr>
        <w:t xml:space="preserve"> huyện Sơn Tây, nhiệm kỳ </w:t>
      </w:r>
      <w:r w:rsidR="00387C4E" w:rsidRPr="008A5356">
        <w:rPr>
          <w:i/>
          <w:sz w:val="28"/>
          <w:szCs w:val="28"/>
          <w:lang w:val="vi-VN"/>
        </w:rPr>
        <w:t>2021 – 2026</w:t>
      </w:r>
      <w:r w:rsidRPr="008A5356">
        <w:rPr>
          <w:i/>
          <w:sz w:val="28"/>
          <w:szCs w:val="28"/>
          <w:lang w:val="vi-VN"/>
        </w:rPr>
        <w:t xml:space="preserve">, tại kỳ họp </w:t>
      </w:r>
      <w:r w:rsidRPr="00230479">
        <w:rPr>
          <w:i/>
          <w:color w:val="FF0000"/>
          <w:sz w:val="28"/>
          <w:szCs w:val="28"/>
          <w:lang w:val="vi-VN"/>
        </w:rPr>
        <w:t>lần</w:t>
      </w:r>
      <w:r w:rsidR="00230479" w:rsidRPr="00230479">
        <w:rPr>
          <w:i/>
          <w:color w:val="FF0000"/>
          <w:sz w:val="28"/>
          <w:szCs w:val="28"/>
          <w:lang w:val="vi-VN"/>
        </w:rPr>
        <w:t xml:space="preserve"> thứ</w:t>
      </w:r>
      <w:r w:rsidR="00404D9F">
        <w:rPr>
          <w:i/>
          <w:color w:val="FF0000"/>
          <w:sz w:val="28"/>
          <w:szCs w:val="28"/>
        </w:rPr>
        <w:t xml:space="preserve"> 13</w:t>
      </w:r>
      <w:r w:rsidRPr="00230479">
        <w:rPr>
          <w:i/>
          <w:color w:val="FF0000"/>
          <w:sz w:val="28"/>
          <w:szCs w:val="28"/>
          <w:lang w:val="vi-VN"/>
        </w:rPr>
        <w:t>, ngày</w:t>
      </w:r>
      <w:r w:rsidR="00404D9F">
        <w:rPr>
          <w:i/>
          <w:color w:val="FF0000"/>
          <w:sz w:val="28"/>
          <w:szCs w:val="28"/>
        </w:rPr>
        <w:t>…/7</w:t>
      </w:r>
      <w:r w:rsidR="00E75BCA">
        <w:rPr>
          <w:i/>
          <w:color w:val="FF0000"/>
          <w:sz w:val="28"/>
          <w:szCs w:val="28"/>
        </w:rPr>
        <w:t>/2023</w:t>
      </w:r>
      <w:r w:rsidRPr="008A5356">
        <w:rPr>
          <w:i/>
          <w:sz w:val="28"/>
          <w:szCs w:val="28"/>
          <w:lang w:val="vi-VN"/>
        </w:rPr>
        <w:t>; ý kiến của Đ</w:t>
      </w:r>
      <w:r w:rsidR="000E451F" w:rsidRPr="008A5356">
        <w:rPr>
          <w:i/>
          <w:sz w:val="28"/>
          <w:szCs w:val="28"/>
          <w:lang w:val="vi-VN"/>
        </w:rPr>
        <w:t>ại biểu Hội đồng nhân dân huyện</w:t>
      </w:r>
      <w:r w:rsidR="000E451F">
        <w:rPr>
          <w:i/>
          <w:sz w:val="28"/>
          <w:szCs w:val="28"/>
          <w:lang w:val="vi-VN"/>
        </w:rPr>
        <w:t>.</w:t>
      </w:r>
    </w:p>
    <w:p w:rsidR="004B3AAB" w:rsidRPr="008A5356" w:rsidRDefault="004B3AAB" w:rsidP="00A2664E">
      <w:pPr>
        <w:pStyle w:val="Heading3"/>
        <w:spacing w:before="60" w:after="60"/>
        <w:ind w:firstLine="720"/>
        <w:rPr>
          <w:sz w:val="28"/>
          <w:szCs w:val="28"/>
          <w:lang w:val="vi-VN"/>
        </w:rPr>
      </w:pPr>
      <w:r w:rsidRPr="008A5356">
        <w:rPr>
          <w:sz w:val="28"/>
          <w:szCs w:val="28"/>
          <w:lang w:val="vi-VN"/>
        </w:rPr>
        <w:t>QUYẾT NGHỊ:</w:t>
      </w:r>
    </w:p>
    <w:p w:rsidR="00F949BF" w:rsidRDefault="004B3AAB" w:rsidP="00A2664E">
      <w:pPr>
        <w:spacing w:before="60" w:after="60"/>
        <w:jc w:val="both"/>
        <w:rPr>
          <w:color w:val="000000"/>
          <w:sz w:val="28"/>
          <w:szCs w:val="28"/>
          <w:lang w:val="vi-VN"/>
        </w:rPr>
      </w:pPr>
      <w:r w:rsidRPr="008A5356">
        <w:rPr>
          <w:b/>
          <w:bCs/>
          <w:sz w:val="28"/>
          <w:szCs w:val="28"/>
          <w:lang w:val="vi-VN"/>
        </w:rPr>
        <w:tab/>
        <w:t>Điều 1.</w:t>
      </w:r>
      <w:r w:rsidRPr="008A5356">
        <w:rPr>
          <w:sz w:val="28"/>
          <w:szCs w:val="28"/>
          <w:lang w:val="vi-VN"/>
        </w:rPr>
        <w:t xml:space="preserve"> </w:t>
      </w:r>
      <w:r w:rsidR="00D46B1D">
        <w:rPr>
          <w:sz w:val="28"/>
          <w:szCs w:val="28"/>
          <w:lang w:val="vi-VN"/>
        </w:rPr>
        <w:t>Phê chuẩn</w:t>
      </w:r>
      <w:r w:rsidRPr="008A5356">
        <w:rPr>
          <w:sz w:val="28"/>
          <w:szCs w:val="28"/>
          <w:lang w:val="vi-VN"/>
        </w:rPr>
        <w:t xml:space="preserve"> kết quả bầu</w:t>
      </w:r>
      <w:r w:rsidR="00230479">
        <w:rPr>
          <w:sz w:val="28"/>
          <w:szCs w:val="28"/>
        </w:rPr>
        <w:t xml:space="preserve"> bổ sung</w:t>
      </w:r>
      <w:r w:rsidRPr="008A5356">
        <w:rPr>
          <w:sz w:val="28"/>
          <w:szCs w:val="28"/>
          <w:lang w:val="vi-VN"/>
        </w:rPr>
        <w:t xml:space="preserve"> chức </w:t>
      </w:r>
      <w:r w:rsidR="00F949BF">
        <w:rPr>
          <w:sz w:val="28"/>
          <w:szCs w:val="28"/>
          <w:lang w:val="vi-VN"/>
        </w:rPr>
        <w:t>danh Uỷ viên Uỷ ban nhân dân huyên</w:t>
      </w:r>
      <w:r w:rsidRPr="008A5356">
        <w:rPr>
          <w:sz w:val="28"/>
          <w:szCs w:val="28"/>
          <w:lang w:val="vi-VN"/>
        </w:rPr>
        <w:t xml:space="preserve"> Sơn Tây,</w:t>
      </w:r>
      <w:r w:rsidR="005762EF" w:rsidRPr="008A5356">
        <w:rPr>
          <w:sz w:val="28"/>
          <w:szCs w:val="28"/>
          <w:lang w:val="vi-VN"/>
        </w:rPr>
        <w:t xml:space="preserve"> nhiệm kỳ </w:t>
      </w:r>
      <w:r w:rsidR="0047684F" w:rsidRPr="008A5356">
        <w:rPr>
          <w:sz w:val="28"/>
          <w:szCs w:val="28"/>
          <w:lang w:val="vi-VN"/>
        </w:rPr>
        <w:t>2021 – 2026</w:t>
      </w:r>
      <w:r w:rsidR="00C94ACB">
        <w:rPr>
          <w:sz w:val="28"/>
          <w:szCs w:val="28"/>
          <w:lang w:val="vi-VN"/>
        </w:rPr>
        <w:t xml:space="preserve">, như </w:t>
      </w:r>
      <w:r w:rsidR="00F949BF">
        <w:rPr>
          <w:color w:val="000000"/>
          <w:sz w:val="28"/>
          <w:szCs w:val="28"/>
          <w:lang w:val="vi-VN"/>
        </w:rPr>
        <w:t>sau:</w:t>
      </w:r>
    </w:p>
    <w:p w:rsidR="00E318AA" w:rsidRPr="00E318AA" w:rsidRDefault="00E318AA" w:rsidP="00E318AA">
      <w:pPr>
        <w:ind w:firstLine="720"/>
        <w:jc w:val="both"/>
        <w:rPr>
          <w:color w:val="FF0000"/>
          <w:sz w:val="28"/>
          <w:szCs w:val="28"/>
        </w:rPr>
      </w:pPr>
      <w:r w:rsidRPr="00E318AA">
        <w:rPr>
          <w:color w:val="FF0000"/>
          <w:sz w:val="28"/>
          <w:szCs w:val="28"/>
          <w:lang w:val="vi-VN"/>
        </w:rPr>
        <w:t xml:space="preserve">1. Ông: </w:t>
      </w:r>
      <w:r w:rsidRPr="00E318AA">
        <w:rPr>
          <w:color w:val="FF0000"/>
          <w:sz w:val="28"/>
          <w:szCs w:val="28"/>
        </w:rPr>
        <w:t>Nguyễn Đức Lâm</w:t>
      </w:r>
      <w:r w:rsidRPr="00E318AA">
        <w:rPr>
          <w:color w:val="FF0000"/>
          <w:sz w:val="28"/>
          <w:szCs w:val="28"/>
          <w:lang w:val="vi-VN"/>
        </w:rPr>
        <w:t xml:space="preserve"> – </w:t>
      </w:r>
      <w:r w:rsidRPr="00E318AA">
        <w:rPr>
          <w:color w:val="FF0000"/>
          <w:sz w:val="28"/>
          <w:szCs w:val="28"/>
        </w:rPr>
        <w:t>Chánh Thanh tra</w:t>
      </w:r>
      <w:r w:rsidRPr="00E318AA">
        <w:rPr>
          <w:color w:val="FF0000"/>
          <w:sz w:val="28"/>
          <w:szCs w:val="28"/>
          <w:lang w:val="vi-VN"/>
        </w:rPr>
        <w:t xml:space="preserve"> huyện</w:t>
      </w:r>
      <w:r w:rsidRPr="00E318AA">
        <w:rPr>
          <w:color w:val="FF0000"/>
          <w:sz w:val="28"/>
          <w:szCs w:val="28"/>
        </w:rPr>
        <w:t>.</w:t>
      </w:r>
    </w:p>
    <w:p w:rsidR="00E318AA" w:rsidRPr="00E318AA" w:rsidRDefault="00E318AA" w:rsidP="00E318AA">
      <w:pPr>
        <w:ind w:firstLine="720"/>
        <w:jc w:val="both"/>
        <w:rPr>
          <w:color w:val="FF0000"/>
          <w:sz w:val="28"/>
          <w:szCs w:val="28"/>
        </w:rPr>
      </w:pPr>
      <w:r w:rsidRPr="00E318AA">
        <w:rPr>
          <w:color w:val="FF0000"/>
          <w:sz w:val="28"/>
          <w:szCs w:val="28"/>
          <w:lang w:val="vi-VN"/>
        </w:rPr>
        <w:t xml:space="preserve">2. Ông: </w:t>
      </w:r>
      <w:r w:rsidRPr="00E318AA">
        <w:rPr>
          <w:color w:val="FF0000"/>
          <w:sz w:val="28"/>
          <w:szCs w:val="28"/>
        </w:rPr>
        <w:t>Nguyễn Quyết Chiến – Trưởng phòng Nội vụ huyện.</w:t>
      </w:r>
    </w:p>
    <w:p w:rsidR="00E318AA" w:rsidRPr="00E318AA" w:rsidRDefault="00E318AA" w:rsidP="00E318AA">
      <w:pPr>
        <w:ind w:firstLine="720"/>
        <w:jc w:val="both"/>
        <w:rPr>
          <w:color w:val="FF0000"/>
          <w:sz w:val="28"/>
          <w:szCs w:val="28"/>
        </w:rPr>
      </w:pPr>
      <w:r w:rsidRPr="00E318AA">
        <w:rPr>
          <w:color w:val="FF0000"/>
          <w:sz w:val="28"/>
          <w:szCs w:val="28"/>
        </w:rPr>
        <w:t>3. Ông: Phan Đình Trọng – Chánh Văn phòng HĐND&amp;UBND huyện.</w:t>
      </w:r>
    </w:p>
    <w:p w:rsidR="00F949BF" w:rsidRPr="00E318AA" w:rsidRDefault="00E318AA" w:rsidP="00E318AA">
      <w:pPr>
        <w:ind w:firstLine="720"/>
        <w:jc w:val="both"/>
        <w:rPr>
          <w:color w:val="FF0000"/>
          <w:sz w:val="28"/>
          <w:szCs w:val="28"/>
          <w:lang w:val="vi-VN"/>
        </w:rPr>
      </w:pPr>
      <w:r w:rsidRPr="00E318AA">
        <w:rPr>
          <w:color w:val="FF0000"/>
          <w:sz w:val="28"/>
          <w:szCs w:val="28"/>
        </w:rPr>
        <w:t>4. Ông: Nguyễn Minh Anh – Trưởng phòng GD&amp;ĐT huyện.</w:t>
      </w:r>
    </w:p>
    <w:p w:rsidR="00C2340F" w:rsidRPr="00C2340F" w:rsidRDefault="00230479" w:rsidP="00A2664E">
      <w:pPr>
        <w:pStyle w:val="BodyTextIndent"/>
        <w:spacing w:before="60" w:after="60"/>
        <w:ind w:firstLine="720"/>
        <w:jc w:val="center"/>
        <w:rPr>
          <w:i/>
          <w:sz w:val="28"/>
          <w:szCs w:val="28"/>
          <w:lang w:val="vi-VN"/>
        </w:rPr>
      </w:pPr>
      <w:r w:rsidRPr="00C2340F">
        <w:rPr>
          <w:i/>
          <w:sz w:val="28"/>
          <w:szCs w:val="28"/>
          <w:lang w:val="vi-VN"/>
        </w:rPr>
        <w:t xml:space="preserve"> </w:t>
      </w:r>
      <w:r w:rsidR="00C2340F" w:rsidRPr="00C2340F">
        <w:rPr>
          <w:i/>
          <w:sz w:val="28"/>
          <w:szCs w:val="28"/>
          <w:lang w:val="vi-VN"/>
        </w:rPr>
        <w:t>(</w:t>
      </w:r>
      <w:r w:rsidR="00C2340F">
        <w:rPr>
          <w:i/>
          <w:sz w:val="28"/>
          <w:szCs w:val="28"/>
          <w:lang w:val="vi-VN"/>
        </w:rPr>
        <w:t>Có danh sách trích ngang kè</w:t>
      </w:r>
      <w:r w:rsidR="00C2340F" w:rsidRPr="00C2340F">
        <w:rPr>
          <w:i/>
          <w:sz w:val="28"/>
          <w:szCs w:val="28"/>
          <w:lang w:val="vi-VN"/>
        </w:rPr>
        <w:t>m theo)</w:t>
      </w:r>
    </w:p>
    <w:p w:rsidR="004B3AAB" w:rsidRPr="008A5356" w:rsidRDefault="004B3AAB" w:rsidP="00A2664E">
      <w:pPr>
        <w:spacing w:before="60" w:after="60"/>
        <w:ind w:firstLine="720"/>
        <w:jc w:val="both"/>
        <w:rPr>
          <w:color w:val="000000"/>
          <w:sz w:val="28"/>
          <w:szCs w:val="28"/>
          <w:lang w:val="vi-VN"/>
        </w:rPr>
      </w:pPr>
      <w:r w:rsidRPr="008A5356">
        <w:rPr>
          <w:b/>
          <w:bCs/>
          <w:color w:val="000000"/>
          <w:sz w:val="28"/>
          <w:szCs w:val="28"/>
          <w:lang w:val="vi-VN"/>
        </w:rPr>
        <w:t>Điều 2.</w:t>
      </w:r>
      <w:r w:rsidRPr="008A5356">
        <w:rPr>
          <w:color w:val="000000"/>
          <w:sz w:val="28"/>
          <w:szCs w:val="28"/>
          <w:lang w:val="vi-VN"/>
        </w:rPr>
        <w:t xml:space="preserve"> </w:t>
      </w:r>
      <w:r w:rsidR="002371E9">
        <w:rPr>
          <w:color w:val="000000"/>
          <w:sz w:val="28"/>
          <w:szCs w:val="28"/>
          <w:lang w:val="vi-VN"/>
        </w:rPr>
        <w:t>Thường trực HĐND, UBND, các Uỷ viên UBND huyện</w:t>
      </w:r>
      <w:r w:rsidRPr="008A5356">
        <w:rPr>
          <w:color w:val="000000"/>
          <w:sz w:val="28"/>
          <w:szCs w:val="28"/>
          <w:lang w:val="vi-VN"/>
        </w:rPr>
        <w:t xml:space="preserve"> tổ chức thực hiện Nghị quyết này theo quy định của pháp luật.</w:t>
      </w:r>
    </w:p>
    <w:p w:rsidR="004B3AAB" w:rsidRDefault="004B3AAB" w:rsidP="00A2664E">
      <w:pPr>
        <w:pStyle w:val="BodyTextIndent2"/>
        <w:spacing w:before="60" w:after="60" w:line="240" w:lineRule="auto"/>
        <w:ind w:firstLine="720"/>
        <w:rPr>
          <w:szCs w:val="28"/>
          <w:lang w:val="vi-VN"/>
        </w:rPr>
      </w:pPr>
      <w:r w:rsidRPr="008A5356">
        <w:rPr>
          <w:szCs w:val="28"/>
          <w:lang w:val="vi-VN"/>
        </w:rPr>
        <w:t xml:space="preserve">Nghị quyết này đã được Hội đồng nhân dân huyện Sơn </w:t>
      </w:r>
      <w:r w:rsidR="00A63D43" w:rsidRPr="00A63D43">
        <w:rPr>
          <w:color w:val="FF0000"/>
          <w:szCs w:val="28"/>
          <w:lang w:val="vi-VN"/>
        </w:rPr>
        <w:t xml:space="preserve">Tây khoá </w:t>
      </w:r>
      <w:r w:rsidR="00A63D43" w:rsidRPr="00A63D43">
        <w:rPr>
          <w:color w:val="FF0000"/>
          <w:szCs w:val="28"/>
        </w:rPr>
        <w:t>….</w:t>
      </w:r>
      <w:r w:rsidRPr="00A63D43">
        <w:rPr>
          <w:color w:val="FF0000"/>
          <w:szCs w:val="28"/>
          <w:lang w:val="vi-VN"/>
        </w:rPr>
        <w:t xml:space="preserve">, </w:t>
      </w:r>
      <w:r>
        <w:rPr>
          <w:szCs w:val="28"/>
          <w:lang w:val="vi-VN"/>
        </w:rPr>
        <w:t xml:space="preserve">nhiệm kỳ </w:t>
      </w:r>
      <w:r w:rsidR="00387C4E">
        <w:rPr>
          <w:szCs w:val="28"/>
          <w:lang w:val="vi-VN"/>
        </w:rPr>
        <w:t>2021 – 2026</w:t>
      </w:r>
      <w:r>
        <w:rPr>
          <w:szCs w:val="28"/>
          <w:lang w:val="vi-VN"/>
        </w:rPr>
        <w:t xml:space="preserve"> </w:t>
      </w:r>
      <w:r w:rsidRPr="008A5356">
        <w:rPr>
          <w:szCs w:val="28"/>
          <w:lang w:val="vi-VN"/>
        </w:rPr>
        <w:t xml:space="preserve">thông qua </w:t>
      </w:r>
      <w:r w:rsidR="00230479" w:rsidRPr="00230479">
        <w:rPr>
          <w:color w:val="FF0000"/>
          <w:szCs w:val="28"/>
          <w:lang w:val="vi-VN"/>
        </w:rPr>
        <w:t xml:space="preserve">ngày </w:t>
      </w:r>
      <w:r w:rsidR="009D2BC5">
        <w:rPr>
          <w:color w:val="FF0000"/>
          <w:szCs w:val="28"/>
        </w:rPr>
        <w:t>…</w:t>
      </w:r>
      <w:r w:rsidR="00230479" w:rsidRPr="00230479">
        <w:rPr>
          <w:color w:val="FF0000"/>
          <w:szCs w:val="28"/>
          <w:lang w:val="vi-VN"/>
        </w:rPr>
        <w:t>/</w:t>
      </w:r>
      <w:r w:rsidR="00A63D43">
        <w:rPr>
          <w:color w:val="FF0000"/>
          <w:szCs w:val="28"/>
        </w:rPr>
        <w:t>..</w:t>
      </w:r>
      <w:r w:rsidRPr="00230479">
        <w:rPr>
          <w:color w:val="FF0000"/>
          <w:szCs w:val="28"/>
          <w:lang w:val="vi-VN"/>
        </w:rPr>
        <w:t>/20</w:t>
      </w:r>
      <w:r w:rsidR="009D2BC5">
        <w:rPr>
          <w:color w:val="FF0000"/>
          <w:szCs w:val="28"/>
          <w:lang w:val="vi-VN"/>
        </w:rPr>
        <w:t>2</w:t>
      </w:r>
      <w:r w:rsidR="00E75BCA">
        <w:rPr>
          <w:color w:val="FF0000"/>
          <w:szCs w:val="28"/>
        </w:rPr>
        <w:t>3</w:t>
      </w:r>
      <w:r w:rsidRPr="00230479">
        <w:rPr>
          <w:color w:val="FF0000"/>
          <w:szCs w:val="28"/>
          <w:lang w:val="vi-VN"/>
        </w:rPr>
        <w:t xml:space="preserve">/. </w:t>
      </w:r>
    </w:p>
    <w:p w:rsidR="00D16601" w:rsidRPr="00A2664E" w:rsidRDefault="00D16601" w:rsidP="00171952">
      <w:pPr>
        <w:pStyle w:val="BodyTextIndent2"/>
        <w:spacing w:before="40" w:after="40" w:line="240" w:lineRule="auto"/>
        <w:ind w:firstLine="720"/>
        <w:rPr>
          <w:sz w:val="10"/>
          <w:szCs w:val="28"/>
          <w:lang w:val="vi-VN"/>
        </w:rPr>
      </w:pPr>
    </w:p>
    <w:tbl>
      <w:tblPr>
        <w:tblW w:w="0" w:type="auto"/>
        <w:jc w:val="center"/>
        <w:tblLook w:val="01E0" w:firstRow="1" w:lastRow="1" w:firstColumn="1" w:lastColumn="1" w:noHBand="0" w:noVBand="0"/>
      </w:tblPr>
      <w:tblGrid>
        <w:gridCol w:w="4788"/>
        <w:gridCol w:w="4178"/>
      </w:tblGrid>
      <w:tr w:rsidR="004B3AAB" w:rsidTr="004B3AAB">
        <w:trPr>
          <w:jc w:val="center"/>
        </w:trPr>
        <w:tc>
          <w:tcPr>
            <w:tcW w:w="4788" w:type="dxa"/>
            <w:hideMark/>
          </w:tcPr>
          <w:p w:rsidR="004B3AAB" w:rsidRDefault="004B3AAB">
            <w:pPr>
              <w:spacing w:line="276" w:lineRule="auto"/>
              <w:ind w:left="-108"/>
              <w:rPr>
                <w:b/>
                <w:i/>
                <w:lang w:val="nl-NL"/>
              </w:rPr>
            </w:pPr>
            <w:r>
              <w:rPr>
                <w:b/>
                <w:i/>
                <w:lang w:val="nl-NL"/>
              </w:rPr>
              <w:t>Nơi nhận:</w:t>
            </w:r>
          </w:p>
          <w:p w:rsidR="004B3AAB" w:rsidRDefault="004B3AAB">
            <w:pPr>
              <w:spacing w:line="276" w:lineRule="auto"/>
              <w:ind w:left="-108"/>
              <w:rPr>
                <w:sz w:val="22"/>
                <w:szCs w:val="22"/>
                <w:lang w:val="nl-NL"/>
              </w:rPr>
            </w:pPr>
            <w:r>
              <w:rPr>
                <w:sz w:val="22"/>
                <w:szCs w:val="22"/>
                <w:lang w:val="nl-NL"/>
              </w:rPr>
              <w:t>- Như điều 1;</w:t>
            </w:r>
          </w:p>
          <w:p w:rsidR="004B3AAB" w:rsidRDefault="004B3AAB">
            <w:pPr>
              <w:spacing w:line="276" w:lineRule="auto"/>
              <w:ind w:left="-108"/>
              <w:rPr>
                <w:sz w:val="22"/>
                <w:szCs w:val="22"/>
                <w:lang w:val="nl-NL"/>
              </w:rPr>
            </w:pPr>
            <w:r>
              <w:rPr>
                <w:sz w:val="22"/>
                <w:szCs w:val="22"/>
                <w:lang w:val="nl-NL"/>
              </w:rPr>
              <w:t>- TT.HĐND, UBND tỉnh;</w:t>
            </w:r>
          </w:p>
          <w:p w:rsidR="004B3AAB" w:rsidRPr="008A5356" w:rsidRDefault="004B3AAB">
            <w:pPr>
              <w:spacing w:line="276" w:lineRule="auto"/>
              <w:ind w:left="-108"/>
              <w:rPr>
                <w:sz w:val="22"/>
                <w:szCs w:val="22"/>
                <w:lang w:val="nl-NL"/>
              </w:rPr>
            </w:pPr>
            <w:r w:rsidRPr="008A5356">
              <w:rPr>
                <w:sz w:val="22"/>
                <w:szCs w:val="22"/>
                <w:lang w:val="nl-NL"/>
              </w:rPr>
              <w:t>- Sở Nội vụ;</w:t>
            </w:r>
          </w:p>
          <w:p w:rsidR="004B3AAB" w:rsidRDefault="004B3AAB">
            <w:pPr>
              <w:spacing w:line="276" w:lineRule="auto"/>
              <w:ind w:left="-108"/>
              <w:rPr>
                <w:sz w:val="22"/>
                <w:szCs w:val="22"/>
                <w:lang w:val="zu-ZA"/>
              </w:rPr>
            </w:pPr>
            <w:r>
              <w:rPr>
                <w:sz w:val="22"/>
                <w:szCs w:val="22"/>
                <w:lang w:val="zu-ZA"/>
              </w:rPr>
              <w:t xml:space="preserve">- TT HU, TTHĐND, UBND, UBMTTQVN huyện; </w:t>
            </w:r>
          </w:p>
          <w:p w:rsidR="004B3AAB" w:rsidRDefault="004B3AAB">
            <w:pPr>
              <w:spacing w:line="276" w:lineRule="auto"/>
              <w:ind w:left="-108"/>
              <w:rPr>
                <w:sz w:val="22"/>
                <w:szCs w:val="22"/>
                <w:lang w:val="zu-ZA"/>
              </w:rPr>
            </w:pPr>
            <w:r>
              <w:rPr>
                <w:sz w:val="22"/>
                <w:szCs w:val="22"/>
                <w:lang w:val="zu-ZA"/>
              </w:rPr>
              <w:t>- Đại biểu HĐND huyện khóa V</w:t>
            </w:r>
            <w:r w:rsidR="00170B77">
              <w:rPr>
                <w:sz w:val="22"/>
                <w:szCs w:val="22"/>
                <w:lang w:val="vi-VN"/>
              </w:rPr>
              <w:t>I</w:t>
            </w:r>
            <w:r>
              <w:rPr>
                <w:sz w:val="22"/>
                <w:szCs w:val="22"/>
                <w:lang w:val="zu-ZA"/>
              </w:rPr>
              <w:t>;</w:t>
            </w:r>
          </w:p>
          <w:p w:rsidR="004B3AAB" w:rsidRDefault="004B3AAB">
            <w:pPr>
              <w:spacing w:line="276" w:lineRule="auto"/>
              <w:ind w:left="-108"/>
              <w:rPr>
                <w:sz w:val="22"/>
                <w:szCs w:val="22"/>
                <w:lang w:val="sv-SE"/>
              </w:rPr>
            </w:pPr>
            <w:r>
              <w:rPr>
                <w:sz w:val="22"/>
                <w:szCs w:val="22"/>
                <w:lang w:val="zu-ZA"/>
              </w:rPr>
              <w:t>- Các phòng, ban ngành, hội đoàn thể huyện</w:t>
            </w:r>
            <w:r>
              <w:rPr>
                <w:sz w:val="22"/>
                <w:szCs w:val="22"/>
                <w:lang w:val="sv-SE"/>
              </w:rPr>
              <w:t>;</w:t>
            </w:r>
          </w:p>
          <w:p w:rsidR="004B3AAB" w:rsidRDefault="004B3AAB">
            <w:pPr>
              <w:spacing w:line="276" w:lineRule="auto"/>
              <w:ind w:left="-108"/>
              <w:rPr>
                <w:sz w:val="22"/>
                <w:szCs w:val="22"/>
                <w:lang w:val="sv-SE"/>
              </w:rPr>
            </w:pPr>
            <w:r>
              <w:rPr>
                <w:sz w:val="22"/>
                <w:szCs w:val="22"/>
                <w:lang w:val="sv-SE"/>
              </w:rPr>
              <w:t>- TT HĐND, UBND các xã;</w:t>
            </w:r>
          </w:p>
          <w:p w:rsidR="004B3AAB" w:rsidRDefault="004B3AAB">
            <w:pPr>
              <w:spacing w:line="276" w:lineRule="auto"/>
              <w:ind w:left="-108"/>
              <w:rPr>
                <w:sz w:val="22"/>
                <w:szCs w:val="22"/>
                <w:lang w:val="sv-SE"/>
              </w:rPr>
            </w:pPr>
            <w:r>
              <w:rPr>
                <w:sz w:val="22"/>
                <w:szCs w:val="22"/>
                <w:lang w:val="sv-SE"/>
              </w:rPr>
              <w:t>- VP  huyện;</w:t>
            </w:r>
          </w:p>
          <w:p w:rsidR="004B3AAB" w:rsidRDefault="004B3AAB">
            <w:pPr>
              <w:spacing w:line="276" w:lineRule="auto"/>
              <w:ind w:left="-108"/>
              <w:rPr>
                <w:sz w:val="22"/>
                <w:szCs w:val="22"/>
                <w:lang w:val="sv-SE"/>
              </w:rPr>
            </w:pPr>
            <w:r>
              <w:rPr>
                <w:sz w:val="22"/>
                <w:szCs w:val="22"/>
                <w:lang w:val="sv-SE"/>
              </w:rPr>
              <w:lastRenderedPageBreak/>
              <w:t>- CPVP, CV;</w:t>
            </w:r>
          </w:p>
          <w:p w:rsidR="004B3AAB" w:rsidRPr="008A5356" w:rsidRDefault="004B3AAB">
            <w:pPr>
              <w:spacing w:line="276" w:lineRule="auto"/>
              <w:ind w:left="-108"/>
              <w:jc w:val="both"/>
              <w:rPr>
                <w:b/>
                <w:sz w:val="28"/>
                <w:szCs w:val="28"/>
                <w:lang w:val="sv-SE"/>
              </w:rPr>
            </w:pPr>
            <w:r w:rsidRPr="008A5356">
              <w:rPr>
                <w:sz w:val="22"/>
                <w:szCs w:val="22"/>
                <w:lang w:val="sv-SE"/>
              </w:rPr>
              <w:t>- Lưu: VT.</w:t>
            </w:r>
          </w:p>
        </w:tc>
        <w:tc>
          <w:tcPr>
            <w:tcW w:w="4178" w:type="dxa"/>
          </w:tcPr>
          <w:p w:rsidR="004B3AAB" w:rsidRDefault="00C30402" w:rsidP="000E451F">
            <w:pPr>
              <w:spacing w:line="276" w:lineRule="auto"/>
              <w:jc w:val="center"/>
              <w:rPr>
                <w:b/>
                <w:sz w:val="28"/>
                <w:szCs w:val="28"/>
              </w:rPr>
            </w:pPr>
            <w:r>
              <w:rPr>
                <w:b/>
                <w:sz w:val="28"/>
                <w:szCs w:val="28"/>
              </w:rPr>
              <w:lastRenderedPageBreak/>
              <w:t>C</w:t>
            </w:r>
            <w:r w:rsidR="004B3AAB">
              <w:rPr>
                <w:b/>
                <w:sz w:val="28"/>
                <w:szCs w:val="28"/>
              </w:rPr>
              <w:t>HỦ TỊCH</w:t>
            </w:r>
          </w:p>
          <w:p w:rsidR="004B3AAB" w:rsidRDefault="004B3AAB">
            <w:pPr>
              <w:spacing w:line="276" w:lineRule="auto"/>
              <w:jc w:val="center"/>
              <w:rPr>
                <w:b/>
                <w:sz w:val="28"/>
                <w:szCs w:val="28"/>
              </w:rPr>
            </w:pPr>
          </w:p>
          <w:p w:rsidR="004B3AAB" w:rsidRDefault="004B3AAB">
            <w:pPr>
              <w:spacing w:line="276" w:lineRule="auto"/>
              <w:jc w:val="center"/>
              <w:rPr>
                <w:b/>
                <w:sz w:val="28"/>
                <w:szCs w:val="28"/>
              </w:rPr>
            </w:pPr>
          </w:p>
          <w:p w:rsidR="004B3AAB" w:rsidRDefault="004B3AAB">
            <w:pPr>
              <w:spacing w:line="276" w:lineRule="auto"/>
              <w:jc w:val="center"/>
              <w:rPr>
                <w:b/>
                <w:sz w:val="28"/>
                <w:szCs w:val="28"/>
              </w:rPr>
            </w:pPr>
          </w:p>
          <w:p w:rsidR="004B3AAB" w:rsidRDefault="004B3AAB">
            <w:pPr>
              <w:spacing w:line="276" w:lineRule="auto"/>
              <w:jc w:val="center"/>
              <w:rPr>
                <w:b/>
                <w:sz w:val="28"/>
                <w:szCs w:val="28"/>
              </w:rPr>
            </w:pPr>
          </w:p>
          <w:p w:rsidR="004B3AAB" w:rsidRPr="00453C4D" w:rsidRDefault="00453C4D">
            <w:pPr>
              <w:spacing w:line="276" w:lineRule="auto"/>
              <w:jc w:val="center"/>
              <w:rPr>
                <w:b/>
                <w:sz w:val="28"/>
                <w:szCs w:val="28"/>
                <w:lang w:val="vi-VN"/>
              </w:rPr>
            </w:pPr>
            <w:r>
              <w:rPr>
                <w:b/>
                <w:sz w:val="28"/>
                <w:szCs w:val="28"/>
                <w:lang w:val="vi-VN"/>
              </w:rPr>
              <w:t>Lê Văn Tùng</w:t>
            </w:r>
          </w:p>
          <w:p w:rsidR="004B3AAB" w:rsidRDefault="004B3AAB">
            <w:pPr>
              <w:spacing w:line="276" w:lineRule="auto"/>
              <w:jc w:val="center"/>
              <w:rPr>
                <w:b/>
                <w:sz w:val="28"/>
                <w:szCs w:val="28"/>
              </w:rPr>
            </w:pPr>
          </w:p>
        </w:tc>
      </w:tr>
    </w:tbl>
    <w:p w:rsidR="004B3AAB" w:rsidRDefault="004B3AAB" w:rsidP="004B3AAB">
      <w:pPr>
        <w:ind w:left="708" w:hanging="708"/>
        <w:rPr>
          <w:sz w:val="28"/>
          <w:szCs w:val="28"/>
        </w:rPr>
      </w:pPr>
    </w:p>
    <w:p w:rsidR="0026542C" w:rsidRDefault="0026542C"/>
    <w:sectPr w:rsidR="0026542C" w:rsidSect="00A2664E">
      <w:pgSz w:w="11907" w:h="16840" w:code="9"/>
      <w:pgMar w:top="851" w:right="1134" w:bottom="346"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AAB"/>
    <w:rsid w:val="000E451F"/>
    <w:rsid w:val="001175F9"/>
    <w:rsid w:val="00153FA7"/>
    <w:rsid w:val="00170B77"/>
    <w:rsid w:val="00171952"/>
    <w:rsid w:val="001C26ED"/>
    <w:rsid w:val="001E0AE5"/>
    <w:rsid w:val="00202893"/>
    <w:rsid w:val="00230479"/>
    <w:rsid w:val="002371E9"/>
    <w:rsid w:val="0026542C"/>
    <w:rsid w:val="002D1617"/>
    <w:rsid w:val="00387C4E"/>
    <w:rsid w:val="003B3C19"/>
    <w:rsid w:val="00404D9F"/>
    <w:rsid w:val="00441412"/>
    <w:rsid w:val="00453C4D"/>
    <w:rsid w:val="00464C7F"/>
    <w:rsid w:val="004659B3"/>
    <w:rsid w:val="0047684F"/>
    <w:rsid w:val="004B3AAB"/>
    <w:rsid w:val="004E308B"/>
    <w:rsid w:val="005245EC"/>
    <w:rsid w:val="005762EF"/>
    <w:rsid w:val="00682F50"/>
    <w:rsid w:val="006E08ED"/>
    <w:rsid w:val="006F5CD4"/>
    <w:rsid w:val="00800836"/>
    <w:rsid w:val="008627A1"/>
    <w:rsid w:val="00897F63"/>
    <w:rsid w:val="008A5356"/>
    <w:rsid w:val="008F23C3"/>
    <w:rsid w:val="00925157"/>
    <w:rsid w:val="009334D3"/>
    <w:rsid w:val="009D2BC5"/>
    <w:rsid w:val="00A2664E"/>
    <w:rsid w:val="00A63D43"/>
    <w:rsid w:val="00A76520"/>
    <w:rsid w:val="00A84589"/>
    <w:rsid w:val="00B92CD7"/>
    <w:rsid w:val="00BA5C5F"/>
    <w:rsid w:val="00C2340F"/>
    <w:rsid w:val="00C30402"/>
    <w:rsid w:val="00C94ACB"/>
    <w:rsid w:val="00CA1A23"/>
    <w:rsid w:val="00CA2FE5"/>
    <w:rsid w:val="00D00859"/>
    <w:rsid w:val="00D16601"/>
    <w:rsid w:val="00D46B1D"/>
    <w:rsid w:val="00E318AA"/>
    <w:rsid w:val="00E75BCA"/>
    <w:rsid w:val="00ED5123"/>
    <w:rsid w:val="00F23671"/>
    <w:rsid w:val="00F354D1"/>
    <w:rsid w:val="00F949BF"/>
    <w:rsid w:val="00FF2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AA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4B3AAB"/>
    <w:pPr>
      <w:keepNext/>
      <w:spacing w:before="120" w:after="120"/>
      <w:jc w:val="center"/>
      <w:outlineLvl w:val="1"/>
    </w:pPr>
    <w:rPr>
      <w:b/>
      <w:sz w:val="28"/>
      <w:szCs w:val="28"/>
    </w:rPr>
  </w:style>
  <w:style w:type="paragraph" w:styleId="Heading3">
    <w:name w:val="heading 3"/>
    <w:basedOn w:val="Normal"/>
    <w:next w:val="Normal"/>
    <w:link w:val="Heading3Char"/>
    <w:semiHidden/>
    <w:unhideWhenUsed/>
    <w:qFormat/>
    <w:rsid w:val="004B3AAB"/>
    <w:pPr>
      <w:keepNext/>
      <w:jc w:val="center"/>
      <w:outlineLvl w:val="2"/>
    </w:pPr>
    <w:rPr>
      <w:b/>
      <w:szCs w:val="20"/>
    </w:rPr>
  </w:style>
  <w:style w:type="paragraph" w:styleId="Heading6">
    <w:name w:val="heading 6"/>
    <w:basedOn w:val="Normal"/>
    <w:next w:val="Normal"/>
    <w:link w:val="Heading6Char"/>
    <w:semiHidden/>
    <w:unhideWhenUsed/>
    <w:qFormat/>
    <w:rsid w:val="004B3AAB"/>
    <w:pPr>
      <w:keepNext/>
      <w:jc w:val="center"/>
      <w:outlineLvl w:val="5"/>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4B3AAB"/>
    <w:rPr>
      <w:rFonts w:ascii="Times New Roman" w:eastAsia="Times New Roman" w:hAnsi="Times New Roman" w:cs="Times New Roman"/>
      <w:b/>
      <w:sz w:val="28"/>
      <w:szCs w:val="28"/>
    </w:rPr>
  </w:style>
  <w:style w:type="character" w:customStyle="1" w:styleId="Heading3Char">
    <w:name w:val="Heading 3 Char"/>
    <w:basedOn w:val="DefaultParagraphFont"/>
    <w:link w:val="Heading3"/>
    <w:semiHidden/>
    <w:rsid w:val="004B3AAB"/>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4B3AAB"/>
    <w:rPr>
      <w:rFonts w:ascii="Times New Roman" w:eastAsia="Times New Roman" w:hAnsi="Times New Roman" w:cs="Times New Roman"/>
      <w:b/>
      <w:bCs/>
      <w:sz w:val="26"/>
      <w:szCs w:val="24"/>
    </w:rPr>
  </w:style>
  <w:style w:type="paragraph" w:styleId="BodyTextIndent2">
    <w:name w:val="Body Text Indent 2"/>
    <w:basedOn w:val="Normal"/>
    <w:link w:val="BodyTextIndent2Char"/>
    <w:semiHidden/>
    <w:unhideWhenUsed/>
    <w:rsid w:val="004B3AAB"/>
    <w:pPr>
      <w:spacing w:before="120" w:after="120" w:line="380" w:lineRule="exact"/>
      <w:ind w:firstLine="709"/>
      <w:jc w:val="both"/>
    </w:pPr>
    <w:rPr>
      <w:sz w:val="28"/>
      <w:szCs w:val="20"/>
    </w:rPr>
  </w:style>
  <w:style w:type="character" w:customStyle="1" w:styleId="BodyTextIndent2Char">
    <w:name w:val="Body Text Indent 2 Char"/>
    <w:basedOn w:val="DefaultParagraphFont"/>
    <w:link w:val="BodyTextIndent2"/>
    <w:semiHidden/>
    <w:rsid w:val="004B3AAB"/>
    <w:rPr>
      <w:rFonts w:ascii="Times New Roman" w:eastAsia="Times New Roman" w:hAnsi="Times New Roman" w:cs="Times New Roman"/>
      <w:sz w:val="28"/>
      <w:szCs w:val="20"/>
    </w:rPr>
  </w:style>
  <w:style w:type="paragraph" w:styleId="BodyTextIndent">
    <w:name w:val="Body Text Indent"/>
    <w:basedOn w:val="Normal"/>
    <w:link w:val="BodyTextIndentChar"/>
    <w:uiPriority w:val="99"/>
    <w:unhideWhenUsed/>
    <w:rsid w:val="00F949BF"/>
    <w:pPr>
      <w:spacing w:after="120"/>
      <w:ind w:left="283"/>
    </w:pPr>
  </w:style>
  <w:style w:type="character" w:customStyle="1" w:styleId="BodyTextIndentChar">
    <w:name w:val="Body Text Indent Char"/>
    <w:basedOn w:val="DefaultParagraphFont"/>
    <w:link w:val="BodyTextIndent"/>
    <w:uiPriority w:val="99"/>
    <w:rsid w:val="00F949B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AA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4B3AAB"/>
    <w:pPr>
      <w:keepNext/>
      <w:spacing w:before="120" w:after="120"/>
      <w:jc w:val="center"/>
      <w:outlineLvl w:val="1"/>
    </w:pPr>
    <w:rPr>
      <w:b/>
      <w:sz w:val="28"/>
      <w:szCs w:val="28"/>
    </w:rPr>
  </w:style>
  <w:style w:type="paragraph" w:styleId="Heading3">
    <w:name w:val="heading 3"/>
    <w:basedOn w:val="Normal"/>
    <w:next w:val="Normal"/>
    <w:link w:val="Heading3Char"/>
    <w:semiHidden/>
    <w:unhideWhenUsed/>
    <w:qFormat/>
    <w:rsid w:val="004B3AAB"/>
    <w:pPr>
      <w:keepNext/>
      <w:jc w:val="center"/>
      <w:outlineLvl w:val="2"/>
    </w:pPr>
    <w:rPr>
      <w:b/>
      <w:szCs w:val="20"/>
    </w:rPr>
  </w:style>
  <w:style w:type="paragraph" w:styleId="Heading6">
    <w:name w:val="heading 6"/>
    <w:basedOn w:val="Normal"/>
    <w:next w:val="Normal"/>
    <w:link w:val="Heading6Char"/>
    <w:semiHidden/>
    <w:unhideWhenUsed/>
    <w:qFormat/>
    <w:rsid w:val="004B3AAB"/>
    <w:pPr>
      <w:keepNext/>
      <w:jc w:val="center"/>
      <w:outlineLvl w:val="5"/>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4B3AAB"/>
    <w:rPr>
      <w:rFonts w:ascii="Times New Roman" w:eastAsia="Times New Roman" w:hAnsi="Times New Roman" w:cs="Times New Roman"/>
      <w:b/>
      <w:sz w:val="28"/>
      <w:szCs w:val="28"/>
    </w:rPr>
  </w:style>
  <w:style w:type="character" w:customStyle="1" w:styleId="Heading3Char">
    <w:name w:val="Heading 3 Char"/>
    <w:basedOn w:val="DefaultParagraphFont"/>
    <w:link w:val="Heading3"/>
    <w:semiHidden/>
    <w:rsid w:val="004B3AAB"/>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4B3AAB"/>
    <w:rPr>
      <w:rFonts w:ascii="Times New Roman" w:eastAsia="Times New Roman" w:hAnsi="Times New Roman" w:cs="Times New Roman"/>
      <w:b/>
      <w:bCs/>
      <w:sz w:val="26"/>
      <w:szCs w:val="24"/>
    </w:rPr>
  </w:style>
  <w:style w:type="paragraph" w:styleId="BodyTextIndent2">
    <w:name w:val="Body Text Indent 2"/>
    <w:basedOn w:val="Normal"/>
    <w:link w:val="BodyTextIndent2Char"/>
    <w:semiHidden/>
    <w:unhideWhenUsed/>
    <w:rsid w:val="004B3AAB"/>
    <w:pPr>
      <w:spacing w:before="120" w:after="120" w:line="380" w:lineRule="exact"/>
      <w:ind w:firstLine="709"/>
      <w:jc w:val="both"/>
    </w:pPr>
    <w:rPr>
      <w:sz w:val="28"/>
      <w:szCs w:val="20"/>
    </w:rPr>
  </w:style>
  <w:style w:type="character" w:customStyle="1" w:styleId="BodyTextIndent2Char">
    <w:name w:val="Body Text Indent 2 Char"/>
    <w:basedOn w:val="DefaultParagraphFont"/>
    <w:link w:val="BodyTextIndent2"/>
    <w:semiHidden/>
    <w:rsid w:val="004B3AAB"/>
    <w:rPr>
      <w:rFonts w:ascii="Times New Roman" w:eastAsia="Times New Roman" w:hAnsi="Times New Roman" w:cs="Times New Roman"/>
      <w:sz w:val="28"/>
      <w:szCs w:val="20"/>
    </w:rPr>
  </w:style>
  <w:style w:type="paragraph" w:styleId="BodyTextIndent">
    <w:name w:val="Body Text Indent"/>
    <w:basedOn w:val="Normal"/>
    <w:link w:val="BodyTextIndentChar"/>
    <w:uiPriority w:val="99"/>
    <w:unhideWhenUsed/>
    <w:rsid w:val="00F949BF"/>
    <w:pPr>
      <w:spacing w:after="120"/>
      <w:ind w:left="283"/>
    </w:pPr>
  </w:style>
  <w:style w:type="character" w:customStyle="1" w:styleId="BodyTextIndentChar">
    <w:name w:val="Body Text Indent Char"/>
    <w:basedOn w:val="DefaultParagraphFont"/>
    <w:link w:val="BodyTextIndent"/>
    <w:uiPriority w:val="99"/>
    <w:rsid w:val="00F949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20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7450</dc:creator>
  <cp:lastModifiedBy>MayTinhDucDung</cp:lastModifiedBy>
  <cp:revision>2</cp:revision>
  <dcterms:created xsi:type="dcterms:W3CDTF">2023-07-13T08:30:00Z</dcterms:created>
  <dcterms:modified xsi:type="dcterms:W3CDTF">2023-07-13T08:30:00Z</dcterms:modified>
</cp:coreProperties>
</file>